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A6EBA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4458AC">
        <w:rPr>
          <w:rFonts w:ascii="VerdanaRegular" w:hAnsi="VerdanaRegular" w:cs="VerdanaRegular"/>
          <w:lang w:val="en-US"/>
        </w:rPr>
        <w:t>Diabet</w:t>
      </w:r>
      <w:proofErr w:type="spellEnd"/>
      <w:r w:rsidRPr="004458AC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lang w:val="en-US"/>
        </w:rPr>
        <w:t>zaharat</w:t>
      </w:r>
      <w:proofErr w:type="spellEnd"/>
      <w:r w:rsidRPr="004458AC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lang w:val="en-US"/>
        </w:rPr>
        <w:t>nutriţie</w:t>
      </w:r>
      <w:proofErr w:type="spellEnd"/>
      <w:r w:rsidRPr="004458AC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lang w:val="en-US"/>
        </w:rPr>
        <w:t>şi</w:t>
      </w:r>
      <w:proofErr w:type="spellEnd"/>
      <w:r w:rsidRPr="004458AC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lang w:val="en-US"/>
        </w:rPr>
        <w:t>boli</w:t>
      </w:r>
      <w:proofErr w:type="spellEnd"/>
      <w:r w:rsidRPr="004458AC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lang w:val="en-US"/>
        </w:rPr>
        <w:t>metabolice</w:t>
      </w:r>
      <w:proofErr w:type="spellEnd"/>
    </w:p>
    <w:p w14:paraId="2286C810" w14:textId="0FE7E17A" w:rsid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4458AC">
        <w:rPr>
          <w:rFonts w:ascii="VerdanaRegular" w:hAnsi="VerdanaRegular" w:cs="VerdanaRegular"/>
          <w:lang w:val="en-US"/>
        </w:rPr>
        <w:t>Dotare</w:t>
      </w:r>
      <w:proofErr w:type="spellEnd"/>
      <w:r w:rsidRPr="004458AC">
        <w:rPr>
          <w:rFonts w:ascii="VerdanaRegular" w:hAnsi="VerdanaRegular" w:cs="VerdanaRegular"/>
          <w:lang w:val="en-US"/>
        </w:rPr>
        <w:t>:</w:t>
      </w:r>
    </w:p>
    <w:p w14:paraId="4DC1B44D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27B5D645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oscilometru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5E9E159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persoane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cu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tija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înălţime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876C35C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oftalmoscop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F318AD1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electrocardiograf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AA7716F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diapazon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diagnosticul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polinevritei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4B76C63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seringi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unică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folosinţă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insulină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BC61397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panglică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măsurarea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circumferinţelor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abdominală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fesieră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38EA6AFD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aparat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determinarea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în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urgenţă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a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glicemiei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4172B4D" w14:textId="77777777" w:rsidR="004458AC" w:rsidRPr="004458AC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colaborare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directă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cu un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laborator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clinic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determinări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de: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glicemie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colesterol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lipide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trigliceride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>, acid uric,</w:t>
      </w:r>
    </w:p>
    <w:p w14:paraId="494C1FDB" w14:textId="7D2EC2C0" w:rsidR="00C40679" w:rsidRPr="00C40679" w:rsidRDefault="004458AC" w:rsidP="004458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glicozurie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corpi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cetonici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albuminurie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proteinurie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- cu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reactivi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4458AC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4458A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proofErr w:type="gramStart"/>
      <w:r w:rsidRPr="004458AC">
        <w:rPr>
          <w:rFonts w:ascii="VerdanaRegular" w:hAnsi="VerdanaRegular" w:cs="VerdanaRegular"/>
          <w:sz w:val="24"/>
          <w:szCs w:val="24"/>
          <w:lang w:val="en-US"/>
        </w:rPr>
        <w:t>teste.</w:t>
      </w:r>
      <w:proofErr w:type="spellEnd"/>
      <w:proofErr w:type="gramEnd"/>
    </w:p>
    <w:sectPr w:rsidR="00C40679" w:rsidRPr="00C4067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4458AC"/>
    <w:rsid w:val="00630AA2"/>
    <w:rsid w:val="007B4C1D"/>
    <w:rsid w:val="008372F9"/>
    <w:rsid w:val="008D3278"/>
    <w:rsid w:val="009E602F"/>
    <w:rsid w:val="00A678CB"/>
    <w:rsid w:val="00C3489B"/>
    <w:rsid w:val="00C40679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2020-07-08T11:23:00Z</dcterms:created>
  <dcterms:modified xsi:type="dcterms:W3CDTF">2020-07-08T11:23:00Z</dcterms:modified>
</cp:coreProperties>
</file>